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5C" w:rsidRDefault="00684826" w:rsidP="00971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.95pt;height:502.15pt">
            <v:imagedata r:id="rId9" o:title="1538805131_pervoru-3223"/>
          </v:shape>
        </w:pict>
      </w:r>
    </w:p>
    <w:p w:rsidR="00971F5C" w:rsidRDefault="00971F5C" w:rsidP="00971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p w:rsidR="00F02F7C" w:rsidRDefault="00F02F7C" w:rsidP="00971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p w:rsidR="00F02F7C" w:rsidRDefault="00F02F7C" w:rsidP="00971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p w:rsidR="005F1A2F" w:rsidRDefault="00F02F7C" w:rsidP="00971F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8D18C7">
        <w:rPr>
          <w:rFonts w:ascii="Times New Roman" w:hAnsi="Times New Roman" w:cs="Times New Roman"/>
          <w:b/>
          <w:sz w:val="32"/>
          <w:szCs w:val="36"/>
        </w:rPr>
        <w:lastRenderedPageBreak/>
        <w:t>О переходе на цифровое телевизионное вещание</w:t>
      </w:r>
    </w:p>
    <w:p w:rsidR="00F02F7C" w:rsidRDefault="00F02F7C" w:rsidP="00971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2F7C" w:rsidRPr="004F05D7" w:rsidRDefault="00F02F7C" w:rsidP="008F609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F05D7">
        <w:rPr>
          <w:rFonts w:ascii="Times New Roman" w:hAnsi="Times New Roman" w:cs="Times New Roman"/>
          <w:sz w:val="26"/>
          <w:szCs w:val="26"/>
        </w:rPr>
        <w:t>В России с января 2019 года в связи переходом на цифровое телевизионное вещание начнется отключение аналоговых телевизионных передатчиков, осуществляющих трансляцию обязательных общедоступных федеральных телеканалов.</w:t>
      </w:r>
    </w:p>
    <w:p w:rsidR="004F05D7" w:rsidRPr="004F05D7" w:rsidRDefault="004F05D7" w:rsidP="008F609F">
      <w:pPr>
        <w:pStyle w:val="ab"/>
        <w:ind w:firstLine="284"/>
        <w:jc w:val="center"/>
        <w:rPr>
          <w:sz w:val="26"/>
          <w:szCs w:val="26"/>
        </w:rPr>
      </w:pPr>
      <w:r w:rsidRPr="004F05D7">
        <w:rPr>
          <w:sz w:val="26"/>
          <w:szCs w:val="26"/>
        </w:rPr>
        <w:t>В соответствии с федеральной целевой программой «</w:t>
      </w:r>
      <w:r w:rsidRPr="004F05D7">
        <w:rPr>
          <w:b/>
          <w:bCs/>
          <w:sz w:val="26"/>
          <w:szCs w:val="26"/>
        </w:rPr>
        <w:t>Развитие телерадиовещания в Российской Федерации на 2009-2018 годы</w:t>
      </w:r>
      <w:r w:rsidRPr="004F05D7">
        <w:rPr>
          <w:sz w:val="26"/>
          <w:szCs w:val="26"/>
        </w:rPr>
        <w:t>» в России силами РТРС создается сеть цифрового эфирного (наземного) телевещания, транслирующая два мультиплекса по 10 каналов каждый, а также три радиоканала с охватом более 96% населения Тюменской области.</w:t>
      </w:r>
    </w:p>
    <w:p w:rsidR="004F05D7" w:rsidRPr="004F05D7" w:rsidRDefault="004F05D7" w:rsidP="008F609F">
      <w:pPr>
        <w:pStyle w:val="ab"/>
        <w:ind w:firstLine="284"/>
        <w:jc w:val="center"/>
        <w:rPr>
          <w:sz w:val="26"/>
          <w:szCs w:val="26"/>
        </w:rPr>
      </w:pPr>
      <w:r w:rsidRPr="004F05D7">
        <w:rPr>
          <w:sz w:val="26"/>
          <w:szCs w:val="26"/>
        </w:rPr>
        <w:t>С запуском сети цифрового вещания граждане России абсолютно бесплатно получают набор телеканалов высокого качества, сопоставимый с тем, что раньше предлагалось только в платных пакетах.</w:t>
      </w:r>
    </w:p>
    <w:p w:rsidR="004F05D7" w:rsidRPr="004F05D7" w:rsidRDefault="004F05D7" w:rsidP="008F609F">
      <w:pPr>
        <w:pStyle w:val="ab"/>
        <w:ind w:firstLine="284"/>
        <w:jc w:val="center"/>
        <w:rPr>
          <w:sz w:val="26"/>
          <w:szCs w:val="26"/>
        </w:rPr>
      </w:pPr>
      <w:r w:rsidRPr="004F05D7">
        <w:rPr>
          <w:sz w:val="26"/>
          <w:szCs w:val="26"/>
        </w:rPr>
        <w:t>На сегодняшний день российский проект по переходу на цифровое вещание – самый масштабный в мире.</w:t>
      </w:r>
    </w:p>
    <w:p w:rsidR="004F05D7" w:rsidRPr="004F05D7" w:rsidRDefault="004F05D7" w:rsidP="008F609F">
      <w:pPr>
        <w:pStyle w:val="ab"/>
        <w:ind w:firstLine="284"/>
        <w:jc w:val="center"/>
        <w:rPr>
          <w:sz w:val="26"/>
          <w:szCs w:val="26"/>
        </w:rPr>
      </w:pPr>
      <w:r w:rsidRPr="004F05D7">
        <w:rPr>
          <w:sz w:val="26"/>
          <w:szCs w:val="26"/>
        </w:rPr>
        <w:t xml:space="preserve">Для 1,6% населения, проживающих вне зоны эфирного наземного вещания, </w:t>
      </w:r>
      <w:r w:rsidRPr="004F05D7">
        <w:rPr>
          <w:sz w:val="26"/>
          <w:szCs w:val="26"/>
        </w:rPr>
        <w:lastRenderedPageBreak/>
        <w:t>будет обеспечена возможность приема программ с использованием системы непосредственного спутникового вещания, - подчеркнули в пресс-службе РТРС.</w:t>
      </w:r>
    </w:p>
    <w:p w:rsidR="004F05D7" w:rsidRPr="004F05D7" w:rsidRDefault="004F05D7" w:rsidP="008F609F">
      <w:pPr>
        <w:pStyle w:val="ab"/>
        <w:ind w:firstLine="284"/>
        <w:jc w:val="center"/>
        <w:rPr>
          <w:sz w:val="26"/>
          <w:szCs w:val="26"/>
        </w:rPr>
      </w:pPr>
      <w:r w:rsidRPr="004F05D7">
        <w:rPr>
          <w:sz w:val="26"/>
          <w:szCs w:val="26"/>
        </w:rPr>
        <w:t>Для просмотра цифровых программ телезрителям потребуется телевизор формата DVB-T2 или адаптация старого телевизора посредством цифровой приставки.</w:t>
      </w:r>
    </w:p>
    <w:p w:rsidR="004F05D7" w:rsidRPr="004F05D7" w:rsidRDefault="004F05D7" w:rsidP="008F609F">
      <w:pPr>
        <w:pStyle w:val="ab"/>
        <w:ind w:firstLine="284"/>
        <w:jc w:val="center"/>
        <w:rPr>
          <w:sz w:val="26"/>
          <w:szCs w:val="26"/>
        </w:rPr>
      </w:pPr>
      <w:r w:rsidRPr="004F05D7">
        <w:rPr>
          <w:sz w:val="26"/>
          <w:szCs w:val="26"/>
        </w:rPr>
        <w:t>Владельцы старых аналоговых телевизоров, которые не приобретут новое оборудование до января 2019 года, потеряют возможность смотреть большинство федеральных телепрограмм.</w:t>
      </w:r>
    </w:p>
    <w:p w:rsidR="004F05D7" w:rsidRPr="004F05D7" w:rsidRDefault="004F05D7" w:rsidP="008F609F">
      <w:pPr>
        <w:pStyle w:val="ab"/>
        <w:ind w:firstLine="284"/>
        <w:jc w:val="center"/>
        <w:rPr>
          <w:sz w:val="26"/>
          <w:szCs w:val="26"/>
        </w:rPr>
      </w:pPr>
      <w:r w:rsidRPr="004F05D7">
        <w:rPr>
          <w:sz w:val="26"/>
          <w:szCs w:val="26"/>
        </w:rPr>
        <w:t>- Если вы увидели на экране литеру «А», проверьте в настройках вашего телевизора, доступен ли прием цифрового сигнала, - советуют специалисты. - Если ваш телевизор не принимает цифровой сигнал, до января 2019 года рассмотрите возможность приобретения нового телевизора или цифрового тюнера.</w:t>
      </w:r>
    </w:p>
    <w:p w:rsidR="003B5B2C" w:rsidRDefault="004F05D7" w:rsidP="008F609F">
      <w:pPr>
        <w:pStyle w:val="ab"/>
        <w:ind w:firstLine="284"/>
        <w:jc w:val="center"/>
        <w:rPr>
          <w:sz w:val="26"/>
          <w:szCs w:val="26"/>
        </w:rPr>
        <w:sectPr w:rsidR="003B5B2C" w:rsidSect="00F02F7C">
          <w:pgSz w:w="16838" w:h="11906" w:orient="landscape"/>
          <w:pgMar w:top="568" w:right="536" w:bottom="284" w:left="567" w:header="709" w:footer="709" w:gutter="0"/>
          <w:cols w:num="3" w:space="923"/>
          <w:docGrid w:linePitch="360"/>
        </w:sectPr>
      </w:pPr>
      <w:r w:rsidRPr="004F05D7">
        <w:rPr>
          <w:sz w:val="26"/>
          <w:szCs w:val="26"/>
        </w:rPr>
        <w:t>По любым вопросам, касающимся настройки цифрового телесигнала и необходимого пользовательского оборудования, можно обратиться на федеральную «горячую линию» РТРС: 8-800-220-20-02, а также на информа</w:t>
      </w:r>
      <w:r w:rsidR="003B5B2C">
        <w:rPr>
          <w:sz w:val="26"/>
          <w:szCs w:val="26"/>
        </w:rPr>
        <w:t>ционный интернет-портал ртрс.рф</w:t>
      </w:r>
    </w:p>
    <w:bookmarkEnd w:id="0"/>
    <w:p w:rsidR="004747D5" w:rsidRDefault="00684826" w:rsidP="002205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pict>
          <v:shape id="_x0000_i1026" type="#_x0000_t75" style="width:824.75pt;height:572.25pt">
            <v:imagedata r:id="rId10" o:title="img-1728438216_354205132562729"/>
          </v:shape>
        </w:pict>
      </w:r>
    </w:p>
    <w:sectPr w:rsidR="004747D5" w:rsidSect="00837373">
      <w:pgSz w:w="16838" w:h="11906" w:orient="landscape"/>
      <w:pgMar w:top="142" w:right="111" w:bottom="426" w:left="142" w:header="709" w:footer="709" w:gutter="0"/>
      <w:cols w:space="92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826" w:rsidRDefault="00684826" w:rsidP="00D9243F">
      <w:pPr>
        <w:spacing w:after="0" w:line="240" w:lineRule="auto"/>
      </w:pPr>
      <w:r>
        <w:separator/>
      </w:r>
    </w:p>
  </w:endnote>
  <w:endnote w:type="continuationSeparator" w:id="0">
    <w:p w:rsidR="00684826" w:rsidRDefault="00684826" w:rsidP="00D9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826" w:rsidRDefault="00684826" w:rsidP="00D9243F">
      <w:pPr>
        <w:spacing w:after="0" w:line="240" w:lineRule="auto"/>
      </w:pPr>
      <w:r>
        <w:separator/>
      </w:r>
    </w:p>
  </w:footnote>
  <w:footnote w:type="continuationSeparator" w:id="0">
    <w:p w:rsidR="00684826" w:rsidRDefault="00684826" w:rsidP="00D92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62BEA"/>
    <w:multiLevelType w:val="hybridMultilevel"/>
    <w:tmpl w:val="C78E180A"/>
    <w:lvl w:ilvl="0" w:tplc="CF30F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2000C"/>
    <w:multiLevelType w:val="hybridMultilevel"/>
    <w:tmpl w:val="E270A454"/>
    <w:lvl w:ilvl="0" w:tplc="054441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43"/>
    <w:rsid w:val="00021234"/>
    <w:rsid w:val="00037710"/>
    <w:rsid w:val="00044CD2"/>
    <w:rsid w:val="000511B1"/>
    <w:rsid w:val="00095C2C"/>
    <w:rsid w:val="000B3C6E"/>
    <w:rsid w:val="00142A2F"/>
    <w:rsid w:val="00167831"/>
    <w:rsid w:val="00180E1E"/>
    <w:rsid w:val="0018673D"/>
    <w:rsid w:val="001A1F15"/>
    <w:rsid w:val="001B124A"/>
    <w:rsid w:val="001D62D6"/>
    <w:rsid w:val="00200569"/>
    <w:rsid w:val="00202C73"/>
    <w:rsid w:val="00217343"/>
    <w:rsid w:val="0022057F"/>
    <w:rsid w:val="00262049"/>
    <w:rsid w:val="0026276B"/>
    <w:rsid w:val="002667CD"/>
    <w:rsid w:val="00295899"/>
    <w:rsid w:val="00296178"/>
    <w:rsid w:val="002B2E42"/>
    <w:rsid w:val="002B6275"/>
    <w:rsid w:val="002D5494"/>
    <w:rsid w:val="002F4351"/>
    <w:rsid w:val="003122D0"/>
    <w:rsid w:val="00317D48"/>
    <w:rsid w:val="00337237"/>
    <w:rsid w:val="003773B5"/>
    <w:rsid w:val="003B5B2C"/>
    <w:rsid w:val="003C7ABB"/>
    <w:rsid w:val="003D33C0"/>
    <w:rsid w:val="003D7252"/>
    <w:rsid w:val="00432355"/>
    <w:rsid w:val="004563C7"/>
    <w:rsid w:val="004626B5"/>
    <w:rsid w:val="00474782"/>
    <w:rsid w:val="004747D5"/>
    <w:rsid w:val="0047634D"/>
    <w:rsid w:val="004F05D7"/>
    <w:rsid w:val="004F112E"/>
    <w:rsid w:val="00504730"/>
    <w:rsid w:val="00517569"/>
    <w:rsid w:val="005433A7"/>
    <w:rsid w:val="005F1A2F"/>
    <w:rsid w:val="005F29F9"/>
    <w:rsid w:val="00616140"/>
    <w:rsid w:val="00656D44"/>
    <w:rsid w:val="00684826"/>
    <w:rsid w:val="00697552"/>
    <w:rsid w:val="006B464E"/>
    <w:rsid w:val="006C2CCC"/>
    <w:rsid w:val="006D0D8F"/>
    <w:rsid w:val="00711888"/>
    <w:rsid w:val="00732724"/>
    <w:rsid w:val="0077222B"/>
    <w:rsid w:val="00786F9B"/>
    <w:rsid w:val="007E2ACD"/>
    <w:rsid w:val="008108F6"/>
    <w:rsid w:val="00833C15"/>
    <w:rsid w:val="00837373"/>
    <w:rsid w:val="008C38C6"/>
    <w:rsid w:val="008F609F"/>
    <w:rsid w:val="009308E9"/>
    <w:rsid w:val="0094142F"/>
    <w:rsid w:val="009444B4"/>
    <w:rsid w:val="009444F2"/>
    <w:rsid w:val="00971F5C"/>
    <w:rsid w:val="0098623E"/>
    <w:rsid w:val="00992635"/>
    <w:rsid w:val="00993586"/>
    <w:rsid w:val="00A12C87"/>
    <w:rsid w:val="00A92195"/>
    <w:rsid w:val="00AA4FE0"/>
    <w:rsid w:val="00AB2BF1"/>
    <w:rsid w:val="00AF3976"/>
    <w:rsid w:val="00B046F5"/>
    <w:rsid w:val="00B45B8A"/>
    <w:rsid w:val="00B54E89"/>
    <w:rsid w:val="00B91D56"/>
    <w:rsid w:val="00BD7240"/>
    <w:rsid w:val="00C67F0A"/>
    <w:rsid w:val="00C87CAB"/>
    <w:rsid w:val="00CD5B36"/>
    <w:rsid w:val="00CD7577"/>
    <w:rsid w:val="00CF6A6A"/>
    <w:rsid w:val="00D03C08"/>
    <w:rsid w:val="00D82290"/>
    <w:rsid w:val="00D834A0"/>
    <w:rsid w:val="00D9243F"/>
    <w:rsid w:val="00D94C21"/>
    <w:rsid w:val="00DC1EC7"/>
    <w:rsid w:val="00DE1E4C"/>
    <w:rsid w:val="00DF12E5"/>
    <w:rsid w:val="00E27B9E"/>
    <w:rsid w:val="00E75DD8"/>
    <w:rsid w:val="00EF15A7"/>
    <w:rsid w:val="00F0202E"/>
    <w:rsid w:val="00F02F7C"/>
    <w:rsid w:val="00F938D1"/>
    <w:rsid w:val="00F97584"/>
    <w:rsid w:val="00FA5CE2"/>
    <w:rsid w:val="00FC7E20"/>
    <w:rsid w:val="00FF7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3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734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43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92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243F"/>
  </w:style>
  <w:style w:type="paragraph" w:styleId="a9">
    <w:name w:val="footer"/>
    <w:basedOn w:val="a"/>
    <w:link w:val="aa"/>
    <w:uiPriority w:val="99"/>
    <w:unhideWhenUsed/>
    <w:rsid w:val="00D92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243F"/>
  </w:style>
  <w:style w:type="paragraph" w:styleId="ab">
    <w:name w:val="Normal (Web)"/>
    <w:basedOn w:val="a"/>
    <w:uiPriority w:val="99"/>
    <w:semiHidden/>
    <w:unhideWhenUsed/>
    <w:rsid w:val="004F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3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734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43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92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243F"/>
  </w:style>
  <w:style w:type="paragraph" w:styleId="a9">
    <w:name w:val="footer"/>
    <w:basedOn w:val="a"/>
    <w:link w:val="aa"/>
    <w:uiPriority w:val="99"/>
    <w:unhideWhenUsed/>
    <w:rsid w:val="00D92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243F"/>
  </w:style>
  <w:style w:type="paragraph" w:styleId="ab">
    <w:name w:val="Normal (Web)"/>
    <w:basedOn w:val="a"/>
    <w:uiPriority w:val="99"/>
    <w:semiHidden/>
    <w:unhideWhenUsed/>
    <w:rsid w:val="004F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999FC-790A-4CC7-B8F7-9DD59B44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Гринько Татьяна Владимировна</dc:creator>
  <cp:lastModifiedBy>Андрусенко Антон Викторович</cp:lastModifiedBy>
  <cp:revision>4</cp:revision>
  <cp:lastPrinted>2017-06-23T08:00:00Z</cp:lastPrinted>
  <dcterms:created xsi:type="dcterms:W3CDTF">2018-10-31T03:50:00Z</dcterms:created>
  <dcterms:modified xsi:type="dcterms:W3CDTF">2018-10-31T04:16:00Z</dcterms:modified>
</cp:coreProperties>
</file>